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94FA8" w14:textId="77777777" w:rsidR="004F538C" w:rsidRPr="00DA25F4" w:rsidRDefault="004F538C" w:rsidP="004F5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en-US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en-US" w:eastAsia="hr-HR"/>
        </w:rPr>
        <w:t xml:space="preserve">                 </w:t>
      </w:r>
      <w:r w:rsidRPr="00DA25F4">
        <w:rPr>
          <w:rFonts w:ascii="Aptos" w:eastAsia="Times New Roman" w:hAnsi="Aptos" w:cstheme="minorHAnsi"/>
          <w:bCs/>
          <w:noProof/>
          <w:sz w:val="24"/>
          <w:szCs w:val="24"/>
          <w:lang w:eastAsia="hr-HR"/>
        </w:rPr>
        <w:drawing>
          <wp:inline distT="0" distB="0" distL="0" distR="0" wp14:anchorId="3696814B" wp14:editId="46EAE207">
            <wp:extent cx="490855" cy="6318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5F4">
        <w:rPr>
          <w:rFonts w:ascii="Aptos" w:eastAsia="Times New Roman" w:hAnsi="Aptos" w:cstheme="minorHAnsi"/>
          <w:bCs/>
          <w:sz w:val="24"/>
          <w:szCs w:val="24"/>
          <w:lang w:val="en-US" w:eastAsia="hr-HR"/>
        </w:rPr>
        <w:t xml:space="preserve">   </w:t>
      </w:r>
    </w:p>
    <w:p w14:paraId="6E71BD2A" w14:textId="77777777" w:rsidR="004F538C" w:rsidRPr="00DA25F4" w:rsidRDefault="004F538C" w:rsidP="004F5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en-US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en-US" w:eastAsia="hr-HR"/>
        </w:rPr>
        <w:t xml:space="preserve">      REPUBLIKA HRVATSKA</w:t>
      </w:r>
    </w:p>
    <w:p w14:paraId="1C72EBFF" w14:textId="77777777" w:rsidR="004F538C" w:rsidRPr="00DA25F4" w:rsidRDefault="004F538C" w:rsidP="004F5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en-US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en-US" w:eastAsia="hr-HR"/>
        </w:rPr>
        <w:t>ŠIBENSKO-KNINSKA ŽUPANIJA</w:t>
      </w:r>
    </w:p>
    <w:p w14:paraId="7FD4534D" w14:textId="77777777" w:rsidR="004F538C" w:rsidRPr="00DA25F4" w:rsidRDefault="004F538C" w:rsidP="004F5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en-US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en-US" w:eastAsia="hr-HR"/>
        </w:rPr>
        <w:t xml:space="preserve">                  </w:t>
      </w:r>
      <w:r w:rsidRPr="00DA25F4">
        <w:rPr>
          <w:rFonts w:ascii="Aptos" w:eastAsia="Times New Roman" w:hAnsi="Aptos" w:cstheme="minorHAnsi"/>
          <w:bCs/>
          <w:noProof/>
          <w:sz w:val="24"/>
          <w:szCs w:val="24"/>
          <w:lang w:eastAsia="hr-HR"/>
        </w:rPr>
        <w:drawing>
          <wp:inline distT="0" distB="0" distL="0" distR="0" wp14:anchorId="3BEE00D5" wp14:editId="34A2C080">
            <wp:extent cx="483235" cy="661670"/>
            <wp:effectExtent l="0" t="0" r="0" b="5080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9D9F" w14:textId="77777777" w:rsidR="004F538C" w:rsidRPr="00DA25F4" w:rsidRDefault="004F538C" w:rsidP="004F53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pl-PL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pl-PL" w:eastAsia="hr-HR"/>
        </w:rPr>
        <w:t xml:space="preserve">     G R A D   Š I B E N I K</w:t>
      </w:r>
    </w:p>
    <w:p w14:paraId="322DE857" w14:textId="1DF642C9" w:rsidR="004F538C" w:rsidRPr="00EF254B" w:rsidRDefault="004F538C" w:rsidP="00EF25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ptos" w:eastAsia="Times New Roman" w:hAnsi="Aptos" w:cstheme="minorHAnsi"/>
          <w:bCs/>
          <w:sz w:val="24"/>
          <w:szCs w:val="24"/>
          <w:lang w:val="pl-PL" w:eastAsia="hr-HR"/>
        </w:rPr>
      </w:pPr>
      <w:r w:rsidRPr="00DA25F4">
        <w:rPr>
          <w:rFonts w:ascii="Aptos" w:eastAsia="Times New Roman" w:hAnsi="Aptos" w:cstheme="minorHAnsi"/>
          <w:bCs/>
          <w:sz w:val="24"/>
          <w:szCs w:val="24"/>
          <w:lang w:val="pl-PL" w:eastAsia="hr-HR"/>
        </w:rPr>
        <w:t xml:space="preserve">Upravni odjel za </w:t>
      </w:r>
      <w:r w:rsidR="00EF254B">
        <w:rPr>
          <w:rFonts w:ascii="Aptos" w:eastAsia="Times New Roman" w:hAnsi="Aptos" w:cstheme="minorHAnsi"/>
          <w:bCs/>
          <w:sz w:val="24"/>
          <w:szCs w:val="24"/>
          <w:lang w:val="pl-PL" w:eastAsia="hr-HR"/>
        </w:rPr>
        <w:t>komunalne djelatnosti</w:t>
      </w:r>
    </w:p>
    <w:p w14:paraId="26371C89" w14:textId="653D8496" w:rsidR="004F538C" w:rsidRPr="00DA25F4" w:rsidRDefault="004F538C" w:rsidP="004F538C">
      <w:pPr>
        <w:spacing w:after="0" w:line="240" w:lineRule="auto"/>
        <w:rPr>
          <w:rFonts w:ascii="Aptos" w:hAnsi="Aptos" w:cstheme="minorHAnsi"/>
          <w:bCs/>
          <w:sz w:val="24"/>
          <w:szCs w:val="24"/>
        </w:rPr>
      </w:pPr>
      <w:r w:rsidRPr="00DA25F4">
        <w:rPr>
          <w:rFonts w:ascii="Aptos" w:hAnsi="Aptos" w:cstheme="minorHAnsi"/>
          <w:bCs/>
          <w:sz w:val="24"/>
          <w:szCs w:val="24"/>
        </w:rPr>
        <w:t>KLASA: 246-02/01-2</w:t>
      </w:r>
      <w:r w:rsidR="0070233C">
        <w:rPr>
          <w:rFonts w:ascii="Aptos" w:hAnsi="Aptos" w:cstheme="minorHAnsi"/>
          <w:bCs/>
          <w:sz w:val="24"/>
          <w:szCs w:val="24"/>
        </w:rPr>
        <w:t>4</w:t>
      </w:r>
      <w:r w:rsidRPr="00DA25F4">
        <w:rPr>
          <w:rFonts w:ascii="Aptos" w:hAnsi="Aptos" w:cstheme="minorHAnsi"/>
          <w:bCs/>
          <w:sz w:val="24"/>
          <w:szCs w:val="24"/>
        </w:rPr>
        <w:t>/1</w:t>
      </w:r>
    </w:p>
    <w:p w14:paraId="2B4E7FD3" w14:textId="33F6EC0F" w:rsidR="004F538C" w:rsidRPr="00DA25F4" w:rsidRDefault="004F538C" w:rsidP="004F538C">
      <w:pPr>
        <w:spacing w:after="0" w:line="240" w:lineRule="auto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URBROJ:2182-1-10-2</w:t>
      </w:r>
      <w:r w:rsidR="0070233C">
        <w:rPr>
          <w:rFonts w:ascii="Aptos" w:hAnsi="Aptos" w:cstheme="minorHAnsi"/>
          <w:sz w:val="24"/>
          <w:szCs w:val="24"/>
        </w:rPr>
        <w:t>4</w:t>
      </w:r>
      <w:r w:rsidRPr="00DA25F4">
        <w:rPr>
          <w:rFonts w:ascii="Aptos" w:hAnsi="Aptos" w:cstheme="minorHAnsi"/>
          <w:sz w:val="24"/>
          <w:szCs w:val="24"/>
        </w:rPr>
        <w:t>-</w:t>
      </w:r>
      <w:r w:rsidR="00EF254B">
        <w:rPr>
          <w:rFonts w:ascii="Aptos" w:hAnsi="Aptos" w:cstheme="minorHAnsi"/>
          <w:sz w:val="24"/>
          <w:szCs w:val="24"/>
        </w:rPr>
        <w:t>1</w:t>
      </w:r>
    </w:p>
    <w:p w14:paraId="7D8A8323" w14:textId="56E4AA86" w:rsidR="004F538C" w:rsidRPr="00DA25F4" w:rsidRDefault="0070233C" w:rsidP="004F538C">
      <w:pPr>
        <w:spacing w:line="240" w:lineRule="auto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13</w:t>
      </w:r>
      <w:r w:rsidR="004F538C" w:rsidRPr="00DA25F4">
        <w:rPr>
          <w:rFonts w:ascii="Aptos" w:hAnsi="Aptos" w:cstheme="minorHAnsi"/>
          <w:sz w:val="24"/>
          <w:szCs w:val="24"/>
        </w:rPr>
        <w:t>.</w:t>
      </w:r>
      <w:r>
        <w:rPr>
          <w:rFonts w:ascii="Aptos" w:hAnsi="Aptos" w:cstheme="minorHAnsi"/>
          <w:sz w:val="24"/>
          <w:szCs w:val="24"/>
        </w:rPr>
        <w:t xml:space="preserve"> lipnja 2024.</w:t>
      </w:r>
      <w:r w:rsidR="004F538C" w:rsidRPr="00DA25F4">
        <w:rPr>
          <w:rFonts w:ascii="Aptos" w:hAnsi="Aptos" w:cstheme="minorHAnsi"/>
          <w:sz w:val="24"/>
          <w:szCs w:val="24"/>
        </w:rPr>
        <w:t xml:space="preserve"> godine</w:t>
      </w:r>
    </w:p>
    <w:p w14:paraId="45D5CC7A" w14:textId="77777777" w:rsidR="004F538C" w:rsidRPr="00DA25F4" w:rsidRDefault="004F538C" w:rsidP="004F538C">
      <w:pPr>
        <w:rPr>
          <w:rFonts w:ascii="Aptos" w:hAnsi="Aptos" w:cstheme="minorHAnsi"/>
          <w:sz w:val="24"/>
          <w:szCs w:val="24"/>
        </w:rPr>
      </w:pPr>
    </w:p>
    <w:p w14:paraId="36123A6A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 xml:space="preserve">U skladu s poglavljem </w:t>
      </w:r>
      <w:r>
        <w:rPr>
          <w:rFonts w:ascii="Aptos" w:hAnsi="Aptos" w:cstheme="minorHAnsi"/>
          <w:sz w:val="24"/>
          <w:szCs w:val="24"/>
        </w:rPr>
        <w:t>IV</w:t>
      </w:r>
      <w:r w:rsidRPr="00DA25F4">
        <w:rPr>
          <w:rFonts w:ascii="Aptos" w:hAnsi="Aptos" w:cstheme="minorHAnsi"/>
          <w:sz w:val="24"/>
          <w:szCs w:val="24"/>
        </w:rPr>
        <w:t xml:space="preserve">. točka </w:t>
      </w:r>
      <w:r>
        <w:rPr>
          <w:rFonts w:ascii="Aptos" w:hAnsi="Aptos" w:cstheme="minorHAnsi"/>
          <w:sz w:val="24"/>
          <w:szCs w:val="24"/>
        </w:rPr>
        <w:t>1</w:t>
      </w:r>
      <w:r w:rsidRPr="00DA25F4">
        <w:rPr>
          <w:rFonts w:ascii="Aptos" w:hAnsi="Aptos" w:cstheme="minorHAnsi"/>
          <w:sz w:val="24"/>
          <w:szCs w:val="24"/>
        </w:rPr>
        <w:t xml:space="preserve">. podtočka </w:t>
      </w:r>
      <w:r>
        <w:rPr>
          <w:rFonts w:ascii="Aptos" w:hAnsi="Aptos" w:cstheme="minorHAnsi"/>
          <w:sz w:val="24"/>
          <w:szCs w:val="24"/>
        </w:rPr>
        <w:t>g</w:t>
      </w:r>
      <w:r w:rsidRPr="00DA25F4">
        <w:rPr>
          <w:rFonts w:ascii="Aptos" w:hAnsi="Aptos" w:cstheme="minorHAnsi"/>
          <w:sz w:val="24"/>
          <w:szCs w:val="24"/>
        </w:rPr>
        <w:t>) „Godišnjeg plana upravljanja pomorskim dobrom na području Grada Šibenika za 202</w:t>
      </w:r>
      <w:r>
        <w:rPr>
          <w:rFonts w:ascii="Aptos" w:hAnsi="Aptos" w:cstheme="minorHAnsi"/>
          <w:sz w:val="24"/>
          <w:szCs w:val="24"/>
        </w:rPr>
        <w:t>4</w:t>
      </w:r>
      <w:r w:rsidRPr="00DA25F4">
        <w:rPr>
          <w:rFonts w:ascii="Aptos" w:hAnsi="Aptos" w:cstheme="minorHAnsi"/>
          <w:sz w:val="24"/>
          <w:szCs w:val="24"/>
        </w:rPr>
        <w:t xml:space="preserve">. godinu („Službeni glasnik Grada Šibenika“, broj </w:t>
      </w:r>
      <w:r>
        <w:rPr>
          <w:rFonts w:ascii="Aptos" w:hAnsi="Aptos" w:cstheme="minorHAnsi"/>
          <w:sz w:val="24"/>
          <w:szCs w:val="24"/>
        </w:rPr>
        <w:t>10</w:t>
      </w:r>
      <w:r w:rsidRPr="00DA25F4">
        <w:rPr>
          <w:rFonts w:ascii="Aptos" w:hAnsi="Aptos" w:cstheme="minorHAnsi"/>
          <w:sz w:val="24"/>
          <w:szCs w:val="24"/>
        </w:rPr>
        <w:t xml:space="preserve">/2023), Grad Šibenik raspisuje, </w:t>
      </w:r>
    </w:p>
    <w:p w14:paraId="7457C308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</w:p>
    <w:p w14:paraId="65E1F188" w14:textId="77777777" w:rsidR="004F538C" w:rsidRPr="00DA25F4" w:rsidRDefault="004F538C" w:rsidP="004F538C">
      <w:pPr>
        <w:spacing w:after="0"/>
        <w:jc w:val="center"/>
        <w:rPr>
          <w:rFonts w:ascii="Aptos" w:hAnsi="Aptos" w:cstheme="minorHAnsi"/>
          <w:b/>
          <w:bCs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 xml:space="preserve">JAVNI POZIV ZA ISKAZ INTERESA </w:t>
      </w:r>
    </w:p>
    <w:p w14:paraId="27FBD057" w14:textId="77777777" w:rsidR="004F538C" w:rsidRPr="00DA25F4" w:rsidRDefault="004F538C" w:rsidP="004F538C">
      <w:pPr>
        <w:spacing w:after="0"/>
        <w:jc w:val="center"/>
        <w:rPr>
          <w:rFonts w:ascii="Aptos" w:hAnsi="Aptos" w:cstheme="minorHAnsi"/>
          <w:b/>
          <w:bCs/>
          <w:sz w:val="24"/>
          <w:szCs w:val="24"/>
        </w:rPr>
      </w:pPr>
      <w:bookmarkStart w:id="0" w:name="_Hlk166160247"/>
      <w:r w:rsidRPr="00DA25F4">
        <w:rPr>
          <w:rFonts w:ascii="Aptos" w:hAnsi="Aptos" w:cstheme="minorHAnsi"/>
          <w:b/>
          <w:bCs/>
          <w:sz w:val="24"/>
          <w:szCs w:val="24"/>
        </w:rPr>
        <w:t>ZA POSAO SPASIOCA NA GRADSKIM PLAŽAMA</w:t>
      </w:r>
    </w:p>
    <w:p w14:paraId="02745C98" w14:textId="77777777" w:rsidR="004F538C" w:rsidRPr="00DA25F4" w:rsidRDefault="004F538C" w:rsidP="004F538C">
      <w:pPr>
        <w:spacing w:after="0"/>
        <w:jc w:val="center"/>
        <w:rPr>
          <w:rFonts w:ascii="Aptos" w:hAnsi="Aptos" w:cstheme="minorHAnsi"/>
          <w:b/>
          <w:bCs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(Banj, Rezalište i Jadrija)</w:t>
      </w:r>
    </w:p>
    <w:bookmarkEnd w:id="0"/>
    <w:p w14:paraId="4510F588" w14:textId="77777777" w:rsidR="004F538C" w:rsidRPr="00DA25F4" w:rsidRDefault="004F538C" w:rsidP="004F538C">
      <w:pPr>
        <w:jc w:val="both"/>
        <w:rPr>
          <w:rFonts w:ascii="Aptos" w:hAnsi="Aptos" w:cstheme="minorHAnsi"/>
          <w:b/>
          <w:bCs/>
          <w:sz w:val="24"/>
          <w:szCs w:val="24"/>
        </w:rPr>
      </w:pPr>
    </w:p>
    <w:p w14:paraId="36A832BC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Traženi broj izvršitelja:</w:t>
      </w:r>
      <w:r w:rsidRPr="00DA25F4">
        <w:rPr>
          <w:rFonts w:ascii="Aptos" w:hAnsi="Aptos" w:cstheme="minorHAnsi"/>
          <w:sz w:val="24"/>
          <w:szCs w:val="24"/>
        </w:rPr>
        <w:t xml:space="preserve"> 6 osoba m/ž</w:t>
      </w:r>
    </w:p>
    <w:p w14:paraId="6DAF15FC" w14:textId="77777777" w:rsidR="004F538C" w:rsidRPr="00DA25F4" w:rsidRDefault="004F538C" w:rsidP="004F538C">
      <w:pPr>
        <w:jc w:val="both"/>
        <w:rPr>
          <w:rFonts w:ascii="Aptos" w:hAnsi="Aptos" w:cstheme="minorHAnsi"/>
          <w:b/>
          <w:bCs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Na javni poziv mogu se prijaviti kandidati koji ispunjavaju sljedeće uvjete:</w:t>
      </w:r>
    </w:p>
    <w:p w14:paraId="70EB4D85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navršenih 18 godina,</w:t>
      </w:r>
    </w:p>
    <w:p w14:paraId="0E09D397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minimalno završenu srednju školu,</w:t>
      </w:r>
    </w:p>
    <w:p w14:paraId="2A070D77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posjeduju Uvjerenje Crvenog križa o završenom tečaju za osposobljavanje spasioca na otvorenim vodama.</w:t>
      </w:r>
    </w:p>
    <w:p w14:paraId="6B9C5E40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Radno vrijeme:</w:t>
      </w:r>
      <w:r w:rsidRPr="00DA25F4">
        <w:rPr>
          <w:rFonts w:ascii="Aptos" w:hAnsi="Aptos" w:cstheme="minorHAnsi"/>
          <w:sz w:val="24"/>
          <w:szCs w:val="24"/>
        </w:rPr>
        <w:t xml:space="preserve"> od 10:00 do 20:00, (5 sati dnevno u jednoj smjeni)</w:t>
      </w:r>
    </w:p>
    <w:p w14:paraId="68D8BD27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Maksimalni iznos satnice:</w:t>
      </w:r>
      <w:r w:rsidRPr="00DA25F4">
        <w:rPr>
          <w:rFonts w:ascii="Aptos" w:hAnsi="Aptos" w:cstheme="minorHAnsi"/>
          <w:sz w:val="24"/>
          <w:szCs w:val="24"/>
        </w:rPr>
        <w:t xml:space="preserve"> 7 Eura</w:t>
      </w:r>
    </w:p>
    <w:p w14:paraId="5DDD5D67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Rok za prijavu:</w:t>
      </w:r>
      <w:r w:rsidRPr="00DA25F4">
        <w:rPr>
          <w:rFonts w:ascii="Aptos" w:hAnsi="Aptos" w:cstheme="minorHAnsi"/>
          <w:sz w:val="24"/>
          <w:szCs w:val="24"/>
        </w:rPr>
        <w:t xml:space="preserve"> Zainteresirane osobe prijave za posao spasioca na gradskim plažama podnose: </w:t>
      </w:r>
    </w:p>
    <w:p w14:paraId="10552943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 xml:space="preserve">u Pisarnici Grada Šibenika u vremenu od </w:t>
      </w:r>
      <w:r>
        <w:rPr>
          <w:rFonts w:ascii="Aptos" w:hAnsi="Aptos" w:cstheme="minorHAnsi"/>
          <w:sz w:val="24"/>
          <w:szCs w:val="24"/>
        </w:rPr>
        <w:t>14</w:t>
      </w:r>
      <w:r w:rsidRPr="00DA25F4">
        <w:rPr>
          <w:rFonts w:ascii="Aptos" w:hAnsi="Aptos" w:cstheme="minorHAnsi"/>
          <w:sz w:val="24"/>
          <w:szCs w:val="24"/>
        </w:rPr>
        <w:t xml:space="preserve">. do </w:t>
      </w:r>
      <w:r>
        <w:rPr>
          <w:rFonts w:ascii="Aptos" w:hAnsi="Aptos" w:cstheme="minorHAnsi"/>
          <w:sz w:val="24"/>
          <w:szCs w:val="24"/>
        </w:rPr>
        <w:t>21</w:t>
      </w:r>
      <w:r w:rsidRPr="00DA25F4">
        <w:rPr>
          <w:rFonts w:ascii="Aptos" w:hAnsi="Aptos" w:cstheme="minorHAnsi"/>
          <w:sz w:val="24"/>
          <w:szCs w:val="24"/>
        </w:rPr>
        <w:t xml:space="preserve">. </w:t>
      </w:r>
      <w:r>
        <w:rPr>
          <w:rFonts w:ascii="Aptos" w:hAnsi="Aptos" w:cstheme="minorHAnsi"/>
          <w:sz w:val="24"/>
          <w:szCs w:val="24"/>
        </w:rPr>
        <w:t>lipnja</w:t>
      </w:r>
      <w:r w:rsidRPr="00DA25F4">
        <w:rPr>
          <w:rFonts w:ascii="Aptos" w:hAnsi="Aptos" w:cstheme="minorHAnsi"/>
          <w:sz w:val="24"/>
          <w:szCs w:val="24"/>
        </w:rPr>
        <w:t xml:space="preserve"> 202</w:t>
      </w:r>
      <w:r>
        <w:rPr>
          <w:rFonts w:ascii="Aptos" w:hAnsi="Aptos" w:cstheme="minorHAnsi"/>
          <w:sz w:val="24"/>
          <w:szCs w:val="24"/>
        </w:rPr>
        <w:t>4</w:t>
      </w:r>
      <w:r w:rsidRPr="00DA25F4">
        <w:rPr>
          <w:rFonts w:ascii="Aptos" w:hAnsi="Aptos" w:cstheme="minorHAnsi"/>
          <w:sz w:val="24"/>
          <w:szCs w:val="24"/>
        </w:rPr>
        <w:t>. godine, u uredovnom vremenu Pisarnice od 8:00 do 15:00 sati.</w:t>
      </w:r>
    </w:p>
    <w:p w14:paraId="2E1CB7F2" w14:textId="77777777" w:rsidR="004F538C" w:rsidRPr="00DA25F4" w:rsidRDefault="004F538C" w:rsidP="004F538C">
      <w:pPr>
        <w:jc w:val="both"/>
        <w:rPr>
          <w:rFonts w:ascii="Aptos" w:hAnsi="Aptos" w:cstheme="minorHAnsi"/>
          <w:b/>
          <w:bCs/>
          <w:sz w:val="24"/>
          <w:szCs w:val="24"/>
        </w:rPr>
      </w:pPr>
    </w:p>
    <w:p w14:paraId="1EC99921" w14:textId="77777777" w:rsidR="004F538C" w:rsidRPr="00DA25F4" w:rsidRDefault="004F538C" w:rsidP="004F538C">
      <w:pPr>
        <w:jc w:val="both"/>
        <w:rPr>
          <w:rFonts w:ascii="Aptos" w:hAnsi="Aptos" w:cstheme="minorHAnsi"/>
          <w:b/>
          <w:bCs/>
          <w:sz w:val="24"/>
          <w:szCs w:val="24"/>
        </w:rPr>
      </w:pPr>
      <w:r w:rsidRPr="00DA25F4">
        <w:rPr>
          <w:rFonts w:ascii="Aptos" w:hAnsi="Aptos" w:cstheme="minorHAnsi"/>
          <w:b/>
          <w:bCs/>
          <w:sz w:val="24"/>
          <w:szCs w:val="24"/>
        </w:rPr>
        <w:t>Uz prijavu kandidat je obvezan priložiti:</w:t>
      </w:r>
    </w:p>
    <w:p w14:paraId="37045524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Uvjerenje Crvenog križa o završenom tečaju za osposobljavanje spasioca na otvorenim vodama,</w:t>
      </w:r>
    </w:p>
    <w:p w14:paraId="3C430ADD" w14:textId="77777777" w:rsidR="004F538C" w:rsidRPr="00DA25F4" w:rsidRDefault="004F538C" w:rsidP="004F538C">
      <w:pPr>
        <w:pStyle w:val="Odlomakpopisa"/>
        <w:numPr>
          <w:ilvl w:val="0"/>
          <w:numId w:val="1"/>
        </w:num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 xml:space="preserve">Kopiju osobne iskaznice </w:t>
      </w:r>
    </w:p>
    <w:p w14:paraId="73049061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U slučaju većeg broja zainteresiranih kandidata, prednost u izboru ostvaruje kandidat s dužim iskustvom spasioca na otvorenim vodama.</w:t>
      </w:r>
    </w:p>
    <w:p w14:paraId="1123E01D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</w:p>
    <w:p w14:paraId="28596A37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</w:p>
    <w:p w14:paraId="094C83DF" w14:textId="77777777" w:rsidR="004F538C" w:rsidRPr="00DA25F4" w:rsidRDefault="004F538C" w:rsidP="004F538C">
      <w:pPr>
        <w:jc w:val="both"/>
        <w:rPr>
          <w:rFonts w:ascii="Aptos" w:hAnsi="Aptos" w:cstheme="minorHAnsi"/>
          <w:sz w:val="24"/>
          <w:szCs w:val="24"/>
        </w:rPr>
      </w:pPr>
    </w:p>
    <w:p w14:paraId="576BA4DA" w14:textId="77777777" w:rsidR="004F538C" w:rsidRPr="00DA25F4" w:rsidRDefault="004F538C" w:rsidP="004F538C">
      <w:pPr>
        <w:jc w:val="right"/>
        <w:rPr>
          <w:rFonts w:ascii="Aptos" w:hAnsi="Aptos" w:cstheme="minorHAnsi"/>
          <w:sz w:val="24"/>
          <w:szCs w:val="24"/>
        </w:rPr>
      </w:pPr>
      <w:r w:rsidRPr="00DA25F4">
        <w:rPr>
          <w:rFonts w:ascii="Aptos" w:hAnsi="Aptos" w:cstheme="minorHAnsi"/>
          <w:sz w:val="24"/>
          <w:szCs w:val="24"/>
        </w:rPr>
        <w:t>PROČELNIK</w:t>
      </w:r>
    </w:p>
    <w:p w14:paraId="57A02ACB" w14:textId="77777777" w:rsidR="004F538C" w:rsidRPr="00DA25F4" w:rsidRDefault="004F538C" w:rsidP="004F538C">
      <w:pPr>
        <w:jc w:val="right"/>
        <w:rPr>
          <w:rFonts w:ascii="Aptos" w:hAnsi="Aptos" w:cstheme="minorHAnsi"/>
          <w:sz w:val="24"/>
          <w:szCs w:val="24"/>
        </w:rPr>
      </w:pPr>
      <w:r>
        <w:rPr>
          <w:rFonts w:ascii="Aptos" w:hAnsi="Aptos" w:cstheme="minorHAnsi"/>
          <w:sz w:val="24"/>
          <w:szCs w:val="24"/>
        </w:rPr>
        <w:t>Joško Jurić, dipl.oec.</w:t>
      </w:r>
    </w:p>
    <w:p w14:paraId="6E720438" w14:textId="77777777" w:rsidR="004F538C" w:rsidRDefault="004F538C"/>
    <w:sectPr w:rsidR="004F538C" w:rsidSect="004F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E210C"/>
    <w:multiLevelType w:val="hybridMultilevel"/>
    <w:tmpl w:val="E6387C4E"/>
    <w:lvl w:ilvl="0" w:tplc="6C126F1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59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8C"/>
    <w:rsid w:val="004F538C"/>
    <w:rsid w:val="00687D07"/>
    <w:rsid w:val="0070233C"/>
    <w:rsid w:val="00E871A1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AFB6"/>
  <w15:chartTrackingRefBased/>
  <w15:docId w15:val="{90B7A759-E010-4896-BFD5-45F253FA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8C"/>
    <w:pPr>
      <w:spacing w:line="25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F53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53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53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53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F53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F53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F53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F53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F53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53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53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F53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F538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F538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F538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F538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F538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F538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F53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F5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53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F53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F53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F538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F538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F538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53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538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F53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Maja Baljkas</cp:lastModifiedBy>
  <cp:revision>3</cp:revision>
  <dcterms:created xsi:type="dcterms:W3CDTF">2024-06-13T07:50:00Z</dcterms:created>
  <dcterms:modified xsi:type="dcterms:W3CDTF">2024-06-17T06:43:00Z</dcterms:modified>
</cp:coreProperties>
</file>